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03C4B" w14:textId="77777777" w:rsidR="003B0B40" w:rsidRDefault="00000000">
      <w:pPr>
        <w:ind w:left="-5"/>
      </w:pPr>
      <w:r>
        <w:rPr>
          <w:b/>
        </w:rPr>
        <w:t xml:space="preserve">KAREL MARK CHICHON </w:t>
      </w:r>
      <w:r>
        <w:t xml:space="preserve">director artístico y titular </w:t>
      </w:r>
    </w:p>
    <w:p w14:paraId="7505E268" w14:textId="77777777" w:rsidR="003B0B40" w:rsidRDefault="00000000">
      <w:pPr>
        <w:ind w:left="-5"/>
      </w:pPr>
      <w:r>
        <w:t xml:space="preserve">El maestro británico Karel Mark Chichon continúa entusiasmando a los públicos de todo el mundo con su temperamento, pasión y musicalidad. En reconocimiento por sus servicios a la música, la Reina Isabel II de Inglaterra le nombró Oficial de la Excelentísima Orden del Imperio Británico (OBE) en junio de 2012. En 2016 fue elegido Miembro de la Royal </w:t>
      </w:r>
      <w:proofErr w:type="spellStart"/>
      <w:r>
        <w:t>Academy</w:t>
      </w:r>
      <w:proofErr w:type="spellEnd"/>
      <w:r>
        <w:t xml:space="preserve"> </w:t>
      </w:r>
      <w:proofErr w:type="spellStart"/>
      <w:r>
        <w:t>of</w:t>
      </w:r>
      <w:proofErr w:type="spellEnd"/>
      <w:r>
        <w:t xml:space="preserve"> Music como reconocimiento a su labor en la profesión. </w:t>
      </w:r>
    </w:p>
    <w:p w14:paraId="7DCBB5D3" w14:textId="77777777" w:rsidR="003B0B40" w:rsidRDefault="00000000">
      <w:pPr>
        <w:ind w:left="-5"/>
      </w:pPr>
      <w:r>
        <w:t xml:space="preserve">Nacido en Londres en 1971, </w:t>
      </w:r>
      <w:proofErr w:type="spellStart"/>
      <w:r>
        <w:t>Chichon</w:t>
      </w:r>
      <w:proofErr w:type="spellEnd"/>
      <w:r>
        <w:t xml:space="preserve"> procede de Gibraltar. Estudió en la Royal </w:t>
      </w:r>
      <w:proofErr w:type="spellStart"/>
      <w:r>
        <w:t>Academy</w:t>
      </w:r>
      <w:proofErr w:type="spellEnd"/>
      <w:r>
        <w:t xml:space="preserve"> </w:t>
      </w:r>
      <w:proofErr w:type="spellStart"/>
      <w:r>
        <w:t>of</w:t>
      </w:r>
      <w:proofErr w:type="spellEnd"/>
      <w:r>
        <w:t xml:space="preserve"> Music de la capital británica y fue director asistente de Giuseppe Sinopoli y Valery Gergiev.</w:t>
      </w:r>
      <w:r>
        <w:rPr>
          <w:b/>
        </w:rPr>
        <w:t xml:space="preserve"> </w:t>
      </w:r>
    </w:p>
    <w:p w14:paraId="0B0B5E36" w14:textId="77777777" w:rsidR="003B0B40" w:rsidRDefault="00000000">
      <w:pPr>
        <w:ind w:left="-5"/>
      </w:pPr>
      <w:r>
        <w:t xml:space="preserve">Karel Mark Chichon es </w:t>
      </w:r>
      <w:proofErr w:type="gramStart"/>
      <w:r>
        <w:t>Director</w:t>
      </w:r>
      <w:proofErr w:type="gramEnd"/>
      <w:r>
        <w:t xml:space="preserve"> Artístico y Titular de la Orquesta Filarmónica de Gran Canaria desde mayo de 2017, cargo en el que ha sido renovado en tres ocasiones hasta la temporada 2026-2027. Durante la titularidad de </w:t>
      </w:r>
      <w:proofErr w:type="spellStart"/>
      <w:r>
        <w:t>Chichon</w:t>
      </w:r>
      <w:proofErr w:type="spellEnd"/>
      <w:r>
        <w:t xml:space="preserve"> el proyecto de la OFGC ha alcanzado extraordinarias cotas artísticas que han hallado eco en la crítica especializada nacional e internacional y en el aplauso de un público que ha reforzado su fidelidad a la temporada de conciertos de abono.</w:t>
      </w:r>
      <w:r>
        <w:rPr>
          <w:rFonts w:ascii="Times New Roman" w:eastAsia="Times New Roman" w:hAnsi="Times New Roman" w:cs="Times New Roman"/>
          <w:sz w:val="33"/>
        </w:rPr>
        <w:t xml:space="preserve"> </w:t>
      </w:r>
      <w:r>
        <w:t xml:space="preserve">La amplitud de la visión del proyecto de </w:t>
      </w:r>
      <w:proofErr w:type="spellStart"/>
      <w:r>
        <w:t>Chichon</w:t>
      </w:r>
      <w:proofErr w:type="spellEnd"/>
      <w:r>
        <w:t xml:space="preserve"> ha tenido fiel reflejo en el salto cualitativo en la apuesta discográfica de la Orquesta Filarmónica de Gran Canaria, la única orquesta española que graba actualmente con Deutsche </w:t>
      </w:r>
      <w:proofErr w:type="spellStart"/>
      <w:r>
        <w:t>Grammophon</w:t>
      </w:r>
      <w:proofErr w:type="spellEnd"/>
      <w:r>
        <w:t xml:space="preserve">, marca de referencia en el campo de la música clásica. </w:t>
      </w:r>
      <w:proofErr w:type="gramStart"/>
      <w:r>
        <w:t xml:space="preserve">Para el sello alemán, y bajo la dirección de </w:t>
      </w:r>
      <w:proofErr w:type="spellStart"/>
      <w:r>
        <w:t>Chichon</w:t>
      </w:r>
      <w:proofErr w:type="spellEnd"/>
      <w:r>
        <w:t xml:space="preserve">, la OFGC ha registrado ya dos álbumes, “Sol y Vida” con Elina Garanca y más recientemente “Arias” con el tenor chileno-estadounidense Jonathan Tetelman, un disco que ha sido recibido con carácter de verdadero acontecimiento por la crítica internacional, siendo premiado como “Best Solo </w:t>
      </w:r>
      <w:proofErr w:type="spellStart"/>
      <w:r>
        <w:t>Album</w:t>
      </w:r>
      <w:proofErr w:type="spellEnd"/>
      <w:r>
        <w:t>” en los Oper!</w:t>
      </w:r>
      <w:proofErr w:type="gramEnd"/>
      <w:r>
        <w:t xml:space="preserve"> </w:t>
      </w:r>
      <w:proofErr w:type="spellStart"/>
      <w:r>
        <w:t>Awards</w:t>
      </w:r>
      <w:proofErr w:type="spellEnd"/>
      <w:r>
        <w:t xml:space="preserve"> 2023, e incluido en la lista </w:t>
      </w:r>
      <w:proofErr w:type="spellStart"/>
      <w:r>
        <w:t>Editor's</w:t>
      </w:r>
      <w:proofErr w:type="spellEnd"/>
      <w:r>
        <w:t xml:space="preserve"> Choice de la revista británica </w:t>
      </w:r>
      <w:proofErr w:type="spellStart"/>
      <w:r>
        <w:t>Gramophone</w:t>
      </w:r>
      <w:proofErr w:type="spellEnd"/>
      <w:r>
        <w:t xml:space="preserve"> en la categoría de “The </w:t>
      </w:r>
      <w:proofErr w:type="spellStart"/>
      <w:r>
        <w:t>best</w:t>
      </w:r>
      <w:proofErr w:type="spellEnd"/>
      <w:r>
        <w:t xml:space="preserve"> new </w:t>
      </w:r>
      <w:proofErr w:type="spellStart"/>
      <w:r>
        <w:t>classical</w:t>
      </w:r>
      <w:proofErr w:type="spellEnd"/>
      <w:r>
        <w:t xml:space="preserve"> </w:t>
      </w:r>
      <w:proofErr w:type="spellStart"/>
      <w:r>
        <w:t>recordings</w:t>
      </w:r>
      <w:proofErr w:type="spellEnd"/>
      <w:r>
        <w:t xml:space="preserve">”, en la lista de las mejores grabaciones de música clásica de 2022 del New York Times y Die </w:t>
      </w:r>
      <w:proofErr w:type="spellStart"/>
      <w:r>
        <w:t>Presse</w:t>
      </w:r>
      <w:proofErr w:type="spellEnd"/>
      <w:r>
        <w:t xml:space="preserve"> (Austria) y la nominación como Mejor grabación en la categoría de Recital para los International Opera </w:t>
      </w:r>
      <w:proofErr w:type="spellStart"/>
      <w:r>
        <w:t>Awards</w:t>
      </w:r>
      <w:proofErr w:type="spellEnd"/>
      <w:r>
        <w:t xml:space="preserve"> de 2022, entre otras distinciones. </w:t>
      </w:r>
    </w:p>
    <w:p w14:paraId="4E29E926" w14:textId="77777777" w:rsidR="003B0B40" w:rsidRDefault="00000000">
      <w:pPr>
        <w:ind w:left="-5"/>
      </w:pPr>
      <w:r>
        <w:t xml:space="preserve">Desde 2011 a 2017 fue </w:t>
      </w:r>
      <w:proofErr w:type="gramStart"/>
      <w:r>
        <w:t>Director</w:t>
      </w:r>
      <w:proofErr w:type="gramEnd"/>
      <w:r>
        <w:t xml:space="preserve"> Titular de la Deutsche Radio </w:t>
      </w:r>
      <w:proofErr w:type="spellStart"/>
      <w:r>
        <w:t>Philharmonie</w:t>
      </w:r>
      <w:proofErr w:type="spellEnd"/>
      <w:r>
        <w:t xml:space="preserve"> Saarbrücken Kaiserslautern, donde fue aclamado por sus profundas interpretaciones de un amplio repertorio y su innovador trabajo con la orquesta. Testimonio de su labor con la DRP es el éxito de sus primeros tres volúmenes de las obras orquestales completas de Dvorák que graba para Hänssler Classics. Al respecto, la crítica destaca que “Karel Mark Chichon se sitúa considerablemente por encima de algunos de sus más distinguidos competidores” y saluda estos primeros tres volúmenes como “las mejores versiones disponibles”. </w:t>
      </w:r>
    </w:p>
    <w:p w14:paraId="38E2451A" w14:textId="77777777" w:rsidR="003B0B40" w:rsidRDefault="00000000">
      <w:pPr>
        <w:ind w:left="-5"/>
      </w:pPr>
      <w:r>
        <w:t xml:space="preserve">Con anterioridad fue </w:t>
      </w:r>
      <w:proofErr w:type="gramStart"/>
      <w:r>
        <w:t>Director</w:t>
      </w:r>
      <w:proofErr w:type="gramEnd"/>
      <w:r>
        <w:t xml:space="preserve"> Titular y Artístico de la Orquesta Sinfónica Nacional de Letonia (2009-2012) y </w:t>
      </w:r>
      <w:proofErr w:type="gramStart"/>
      <w:r>
        <w:t>Director</w:t>
      </w:r>
      <w:proofErr w:type="gramEnd"/>
      <w:r>
        <w:t xml:space="preserve"> Titular de la Orquesta Sinfónica de Graz en Austria (2006-2009). </w:t>
      </w:r>
    </w:p>
    <w:p w14:paraId="5B81B84E" w14:textId="77777777" w:rsidR="003B0B40" w:rsidRDefault="00000000">
      <w:pPr>
        <w:spacing w:after="0"/>
        <w:ind w:left="-5"/>
      </w:pPr>
      <w:proofErr w:type="spellStart"/>
      <w:r>
        <w:t>Chichon</w:t>
      </w:r>
      <w:proofErr w:type="spellEnd"/>
      <w:r>
        <w:t xml:space="preserve"> ha dirigido a los conjuntos de la </w:t>
      </w:r>
      <w:proofErr w:type="spellStart"/>
      <w:r>
        <w:t>Metropolitan</w:t>
      </w:r>
      <w:proofErr w:type="spellEnd"/>
      <w:r>
        <w:t xml:space="preserve"> Opera de Nueva York, Ópera Estatal de Viena, </w:t>
      </w:r>
      <w:proofErr w:type="spellStart"/>
      <w:r>
        <w:t>Staatsoper</w:t>
      </w:r>
      <w:proofErr w:type="spellEnd"/>
      <w:r>
        <w:t xml:space="preserve"> Unter den Linden de </w:t>
      </w:r>
      <w:proofErr w:type="spellStart"/>
      <w:r>
        <w:t>Berlin</w:t>
      </w:r>
      <w:proofErr w:type="spellEnd"/>
      <w:r>
        <w:t xml:space="preserve">, Deutsche Oper en Berlín, Ópera Estatal de Baviera en Múnich, Teatro </w:t>
      </w:r>
      <w:proofErr w:type="spellStart"/>
      <w:r>
        <w:t>dell’Opera</w:t>
      </w:r>
      <w:proofErr w:type="spellEnd"/>
      <w:r>
        <w:t xml:space="preserve"> di Roma, Teatro Comunale di Bologna, Teatro Real de Madrid y Gran </w:t>
      </w:r>
      <w:proofErr w:type="spellStart"/>
      <w:r>
        <w:t>Teatre</w:t>
      </w:r>
      <w:proofErr w:type="spellEnd"/>
      <w:r>
        <w:t xml:space="preserve"> del </w:t>
      </w:r>
      <w:proofErr w:type="spellStart"/>
      <w:r>
        <w:t>Liceu</w:t>
      </w:r>
      <w:proofErr w:type="spellEnd"/>
      <w:r>
        <w:t xml:space="preserve">, y a orquestas como la Royal </w:t>
      </w:r>
      <w:proofErr w:type="spellStart"/>
      <w:r>
        <w:t>Concertgebouw</w:t>
      </w:r>
      <w:proofErr w:type="spellEnd"/>
      <w:r>
        <w:t xml:space="preserve"> de Ámsterdam, Sinfónica de Londres, English Chamber Orchestra, Filarmónica de la Radio Holandesa, Sinfónica de la Radio de </w:t>
      </w:r>
    </w:p>
    <w:p w14:paraId="1A887B94" w14:textId="77777777" w:rsidR="003B0B40" w:rsidRDefault="00000000">
      <w:pPr>
        <w:spacing w:after="0"/>
        <w:ind w:left="-5"/>
      </w:pPr>
      <w:r>
        <w:t xml:space="preserve">Berlín, Sinfónica de Viena, Sinfónica de la Radio de Viena, Sinfónica de la NHK de Tokio, New Japan Philharmonic de Tokio, </w:t>
      </w:r>
      <w:proofErr w:type="spellStart"/>
      <w:r>
        <w:t>Suisse</w:t>
      </w:r>
      <w:proofErr w:type="spellEnd"/>
      <w:r>
        <w:t xml:space="preserve"> </w:t>
      </w:r>
      <w:proofErr w:type="spellStart"/>
      <w:r>
        <w:t>Romande</w:t>
      </w:r>
      <w:proofErr w:type="spellEnd"/>
      <w:r>
        <w:t xml:space="preserve">, </w:t>
      </w:r>
      <w:proofErr w:type="spellStart"/>
      <w:r>
        <w:t>Sinfonica</w:t>
      </w:r>
      <w:proofErr w:type="spellEnd"/>
      <w:r>
        <w:t xml:space="preserve"> </w:t>
      </w:r>
    </w:p>
    <w:p w14:paraId="00F99E2F" w14:textId="77777777" w:rsidR="003B0B40" w:rsidRDefault="00000000">
      <w:pPr>
        <w:ind w:left="-5"/>
      </w:pPr>
      <w:proofErr w:type="spellStart"/>
      <w:r>
        <w:lastRenderedPageBreak/>
        <w:t>Nazionale</w:t>
      </w:r>
      <w:proofErr w:type="spellEnd"/>
      <w:r>
        <w:t xml:space="preserve"> </w:t>
      </w:r>
      <w:proofErr w:type="spellStart"/>
      <w:r>
        <w:t>della</w:t>
      </w:r>
      <w:proofErr w:type="spellEnd"/>
      <w:r>
        <w:t xml:space="preserve"> RAI, Filarmónica de Monte Carlo y Orquesta Nacional de Rusia. </w:t>
      </w:r>
    </w:p>
    <w:p w14:paraId="03361425" w14:textId="77777777" w:rsidR="003B0B40" w:rsidRDefault="00000000">
      <w:pPr>
        <w:ind w:left="-5"/>
      </w:pPr>
      <w:r>
        <w:t xml:space="preserve">Dirige habitualmente en escenarios como la </w:t>
      </w:r>
      <w:proofErr w:type="spellStart"/>
      <w:r>
        <w:t>Philharmonie</w:t>
      </w:r>
      <w:proofErr w:type="spellEnd"/>
      <w:r>
        <w:t xml:space="preserve"> en Berlín, </w:t>
      </w:r>
      <w:proofErr w:type="spellStart"/>
      <w:r>
        <w:t>Musikverein</w:t>
      </w:r>
      <w:proofErr w:type="spellEnd"/>
      <w:r>
        <w:t xml:space="preserve"> y </w:t>
      </w:r>
      <w:proofErr w:type="spellStart"/>
      <w:r>
        <w:t>Konzerthaus</w:t>
      </w:r>
      <w:proofErr w:type="spellEnd"/>
      <w:r>
        <w:t xml:space="preserve"> en Viena, </w:t>
      </w:r>
      <w:proofErr w:type="spellStart"/>
      <w:r>
        <w:t>Concertgebouw</w:t>
      </w:r>
      <w:proofErr w:type="spellEnd"/>
      <w:r>
        <w:t xml:space="preserve"> en Ámsterdam, Royal Festival Hall en Londres, </w:t>
      </w:r>
      <w:proofErr w:type="spellStart"/>
      <w:r>
        <w:t>Théâtre</w:t>
      </w:r>
      <w:proofErr w:type="spellEnd"/>
      <w:r>
        <w:t xml:space="preserve"> des Champs-</w:t>
      </w:r>
      <w:proofErr w:type="spellStart"/>
      <w:r>
        <w:t>Élysées</w:t>
      </w:r>
      <w:proofErr w:type="spellEnd"/>
      <w:r>
        <w:t xml:space="preserve"> en París, </w:t>
      </w:r>
      <w:proofErr w:type="spellStart"/>
      <w:r>
        <w:t>Philharmonie</w:t>
      </w:r>
      <w:proofErr w:type="spellEnd"/>
      <w:r>
        <w:t xml:space="preserve"> en Múnich, Elb </w:t>
      </w:r>
      <w:proofErr w:type="spellStart"/>
      <w:r>
        <w:t>Philharmonie</w:t>
      </w:r>
      <w:proofErr w:type="spellEnd"/>
      <w:r>
        <w:t xml:space="preserve"> en Hamburgo, Alter Oper en Frankfurt, Auditorio Nacional de Música en Madrid, Gran Sala del Conservatorio de Moscú, </w:t>
      </w:r>
      <w:proofErr w:type="spellStart"/>
      <w:r>
        <w:t>Suntory</w:t>
      </w:r>
      <w:proofErr w:type="spellEnd"/>
      <w:r>
        <w:t xml:space="preserve"> Hall en Tokio y </w:t>
      </w:r>
      <w:proofErr w:type="spellStart"/>
      <w:r>
        <w:t>Seoul</w:t>
      </w:r>
      <w:proofErr w:type="spellEnd"/>
      <w:r>
        <w:t xml:space="preserve"> Arts Center en Corea del Sur. </w:t>
      </w:r>
    </w:p>
    <w:p w14:paraId="4CAF8338" w14:textId="77777777" w:rsidR="003B0B40" w:rsidRDefault="00000000">
      <w:pPr>
        <w:ind w:left="-5"/>
      </w:pPr>
      <w:r>
        <w:t xml:space="preserve">En 2016 tuvo un aclamado debut en la </w:t>
      </w:r>
      <w:proofErr w:type="spellStart"/>
      <w:r>
        <w:t>Metropolitan</w:t>
      </w:r>
      <w:proofErr w:type="spellEnd"/>
      <w:r>
        <w:t xml:space="preserve"> Opera de Nueva York con </w:t>
      </w:r>
      <w:r>
        <w:rPr>
          <w:i/>
        </w:rPr>
        <w:t>Madama Butterfly</w:t>
      </w:r>
      <w:r>
        <w:t xml:space="preserve">, transmitida en vivo en HD a 2000 cines de 66 países. Ha dirigido recientemente en la </w:t>
      </w:r>
      <w:proofErr w:type="spellStart"/>
      <w:r>
        <w:t>Metropolitan</w:t>
      </w:r>
      <w:proofErr w:type="spellEnd"/>
      <w:r>
        <w:t xml:space="preserve"> Opera </w:t>
      </w:r>
      <w:r>
        <w:rPr>
          <w:i/>
        </w:rPr>
        <w:t xml:space="preserve">La </w:t>
      </w:r>
      <w:proofErr w:type="spellStart"/>
      <w:r>
        <w:rPr>
          <w:i/>
        </w:rPr>
        <w:t>Traviata</w:t>
      </w:r>
      <w:proofErr w:type="spellEnd"/>
      <w:r>
        <w:t xml:space="preserve"> y </w:t>
      </w:r>
      <w:r>
        <w:rPr>
          <w:i/>
        </w:rPr>
        <w:t>Rigoletto</w:t>
      </w:r>
      <w:r>
        <w:t xml:space="preserve"> y forma parte del núcleo exclusivo de directores que vuelven con regularidad al venerado coliseo. En la temporada 2025-26 asumió la dirección musical de </w:t>
      </w:r>
      <w:r>
        <w:rPr>
          <w:i/>
        </w:rPr>
        <w:t>La Bohème</w:t>
      </w:r>
      <w:r>
        <w:t xml:space="preserve"> y en la temporada 2026-27 asumirá la dirección musical de </w:t>
      </w:r>
      <w:r>
        <w:rPr>
          <w:i/>
        </w:rPr>
        <w:t>Tosca</w:t>
      </w:r>
      <w:r>
        <w:t>.</w:t>
      </w:r>
    </w:p>
    <w:p w14:paraId="0449CE07" w14:textId="77777777" w:rsidR="003B0B40" w:rsidRDefault="00000000">
      <w:pPr>
        <w:ind w:left="-5"/>
      </w:pPr>
      <w:r>
        <w:t xml:space="preserve">Desde 2006 a 2010 fue </w:t>
      </w:r>
      <w:proofErr w:type="gramStart"/>
      <w:r>
        <w:t>Director</w:t>
      </w:r>
      <w:proofErr w:type="gramEnd"/>
      <w:r>
        <w:t xml:space="preserve"> Musical de los conciertos “Navidades en Viena” celebrados en la </w:t>
      </w:r>
      <w:proofErr w:type="spellStart"/>
      <w:r>
        <w:t>Konzerthaus</w:t>
      </w:r>
      <w:proofErr w:type="spellEnd"/>
      <w:r>
        <w:t xml:space="preserve"> y transmitidos por televisión a millones de personas. Es asimismo artista habitual del prestigioso sello Deutsche </w:t>
      </w:r>
      <w:proofErr w:type="spellStart"/>
      <w:r>
        <w:t>Grammophon</w:t>
      </w:r>
      <w:proofErr w:type="spellEnd"/>
      <w:r>
        <w:t>, para el que ha grabado numerosos discos y DVD's.</w:t>
      </w:r>
      <w:r>
        <w:rPr>
          <w:rFonts w:ascii="Times New Roman" w:eastAsia="Times New Roman" w:hAnsi="Times New Roman" w:cs="Times New Roman"/>
        </w:rPr>
        <w:t xml:space="preserve"> </w:t>
      </w:r>
    </w:p>
    <w:sectPr w:rsidR="003B0B40">
      <w:pgSz w:w="11906" w:h="16838"/>
      <w:pgMar w:top="900" w:right="1693" w:bottom="1184" w:left="170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B40"/>
    <w:rsid w:val="00123A18"/>
    <w:rsid w:val="003B0B40"/>
    <w:rsid w:val="00553704"/>
    <w:rsid w:val="00A0475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2E52E"/>
  <w15:docId w15:val="{E7F1505A-62F1-49E3-84F7-6692916CE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0" w:line="249" w:lineRule="auto"/>
      <w:ind w:left="10" w:hanging="10"/>
      <w:jc w:val="both"/>
    </w:pPr>
    <w:rPr>
      <w:rFonts w:ascii="Calibri" w:eastAsia="Calibri" w:hAnsi="Calibri" w:cs="Calibri"/>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764</Words>
  <Characters>4024</Characters>
  <Application>Microsoft Office Word</Application>
  <DocSecurity>0</DocSecurity>
  <Lines>62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Fátima Martín Montesdeoca</dc:creator>
  <cp:keywords/>
  <cp:lastModifiedBy>The Gibraltar Philharmonic Society</cp:lastModifiedBy>
  <cp:revision>2</cp:revision>
  <dcterms:created xsi:type="dcterms:W3CDTF">2026-07-12T23:17:00Z</dcterms:created>
  <dcterms:modified xsi:type="dcterms:W3CDTF">2026-07-12T23:17:00Z</dcterms:modified>
</cp:coreProperties>
</file>